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0" w:rsidRPr="00AC17BF" w:rsidRDefault="001E6780" w:rsidP="00AC17BF">
      <w:pPr>
        <w:jc w:val="center"/>
        <w:rPr>
          <w:b/>
          <w:bCs/>
          <w:sz w:val="22"/>
          <w:szCs w:val="22"/>
        </w:rPr>
      </w:pPr>
      <w:r w:rsidRPr="00AC17BF">
        <w:rPr>
          <w:b/>
          <w:bCs/>
          <w:sz w:val="22"/>
          <w:szCs w:val="22"/>
        </w:rPr>
        <w:t>Сообщение о существенном факте</w:t>
      </w:r>
    </w:p>
    <w:p w:rsidR="009841C0" w:rsidRPr="00AC17BF" w:rsidRDefault="001E6780" w:rsidP="00AC17BF">
      <w:pPr>
        <w:jc w:val="center"/>
        <w:rPr>
          <w:b/>
          <w:bCs/>
          <w:sz w:val="22"/>
          <w:szCs w:val="22"/>
        </w:rPr>
      </w:pPr>
      <w:r w:rsidRPr="00AC17BF">
        <w:rPr>
          <w:b/>
          <w:bCs/>
          <w:sz w:val="22"/>
          <w:szCs w:val="22"/>
        </w:rPr>
        <w:t>«</w:t>
      </w:r>
      <w:r w:rsidR="0088041A" w:rsidRPr="0088041A">
        <w:rPr>
          <w:b/>
          <w:bCs/>
          <w:sz w:val="22"/>
          <w:szCs w:val="22"/>
        </w:rPr>
        <w:t>О дате начала размещения ценных бумаг»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5670"/>
      </w:tblGrid>
      <w:tr w:rsidR="001E6780" w:rsidRPr="00AC17BF" w:rsidTr="007C58B3">
        <w:tc>
          <w:tcPr>
            <w:tcW w:w="10234" w:type="dxa"/>
            <w:gridSpan w:val="2"/>
          </w:tcPr>
          <w:p w:rsidR="001E6780" w:rsidRPr="00AC17BF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Акционерное общество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АО «АВТОБАН-Финанс»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Российская Федерация, г. Москва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1.4. ОГРН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1147746558596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1.5. ИНН эмитента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7708813750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1E6780" w:rsidRPr="00AC17BF" w:rsidRDefault="001E6780" w:rsidP="00AC17BF">
            <w:pPr>
              <w:ind w:left="57"/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82416-Н</w:t>
            </w:r>
          </w:p>
        </w:tc>
      </w:tr>
      <w:tr w:rsidR="001E6780" w:rsidRPr="00AC17BF" w:rsidTr="007C58B3">
        <w:tc>
          <w:tcPr>
            <w:tcW w:w="4564" w:type="dxa"/>
          </w:tcPr>
          <w:p w:rsidR="001E6780" w:rsidRPr="00AC17BF" w:rsidRDefault="001E6780" w:rsidP="00AC17BF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AC17BF">
              <w:rPr>
                <w:b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1E6780" w:rsidRPr="00AC17BF" w:rsidRDefault="00696CFC" w:rsidP="00AC17BF">
            <w:pPr>
              <w:ind w:left="57"/>
              <w:rPr>
                <w:sz w:val="22"/>
                <w:szCs w:val="22"/>
              </w:rPr>
            </w:pPr>
            <w:hyperlink r:id="rId5" w:history="1">
              <w:r w:rsidR="0069342A" w:rsidRPr="00AC17BF">
                <w:rPr>
                  <w:rStyle w:val="aa"/>
                  <w:color w:val="auto"/>
                  <w:sz w:val="22"/>
                  <w:szCs w:val="22"/>
                </w:rPr>
                <w:t>http://www.e-disclosure.ru/portal/company.aspx?id=35670</w:t>
              </w:r>
            </w:hyperlink>
            <w:r w:rsidR="0069342A" w:rsidRPr="00AC17BF">
              <w:rPr>
                <w:sz w:val="22"/>
                <w:szCs w:val="22"/>
              </w:rPr>
              <w:t>;</w:t>
            </w:r>
          </w:p>
          <w:p w:rsidR="0069342A" w:rsidRPr="00AC17BF" w:rsidRDefault="0069342A" w:rsidP="00AC17BF">
            <w:pPr>
              <w:ind w:left="57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  <w:shd w:val="clear" w:color="auto" w:fill="FFFFFF"/>
              </w:rPr>
              <w:t>http://www.avtoban.ru/about/investory</w:t>
            </w:r>
            <w:r w:rsidRPr="00AC17BF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88041A" w:rsidRPr="00AC17BF" w:rsidTr="007C58B3">
        <w:tc>
          <w:tcPr>
            <w:tcW w:w="4564" w:type="dxa"/>
          </w:tcPr>
          <w:p w:rsidR="0088041A" w:rsidRPr="00AC17BF" w:rsidRDefault="0088041A" w:rsidP="0088041A">
            <w:pPr>
              <w:ind w:left="85" w:right="85"/>
              <w:jc w:val="both"/>
              <w:rPr>
                <w:b/>
                <w:sz w:val="22"/>
                <w:szCs w:val="22"/>
              </w:rPr>
            </w:pPr>
            <w:r w:rsidRPr="0088041A">
              <w:rPr>
                <w:b/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</w:tcPr>
          <w:p w:rsidR="0088041A" w:rsidRPr="00696CFC" w:rsidRDefault="00696CFC" w:rsidP="00696CFC">
            <w:pPr>
              <w:ind w:left="57"/>
              <w:rPr>
                <w:u w:val="single"/>
                <w:lang w:val="en-US"/>
              </w:rPr>
            </w:pPr>
            <w:r w:rsidRPr="00696CFC">
              <w:rPr>
                <w:sz w:val="22"/>
                <w:szCs w:val="22"/>
                <w:u w:val="single"/>
                <w:shd w:val="clear" w:color="auto" w:fill="FFFFFF"/>
              </w:rPr>
              <w:t>19</w:t>
            </w:r>
            <w:r w:rsidR="0088041A" w:rsidRPr="00696CFC">
              <w:rPr>
                <w:sz w:val="22"/>
                <w:szCs w:val="22"/>
                <w:u w:val="single"/>
                <w:shd w:val="clear" w:color="auto" w:fill="FFFFFF"/>
              </w:rPr>
              <w:t>.09.2019</w:t>
            </w:r>
          </w:p>
        </w:tc>
      </w:tr>
    </w:tbl>
    <w:p w:rsidR="001E6780" w:rsidRPr="00AC17BF" w:rsidRDefault="001E6780" w:rsidP="00AC17BF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1E6780" w:rsidRPr="00AC17BF" w:rsidTr="007C58B3">
        <w:tc>
          <w:tcPr>
            <w:tcW w:w="10206" w:type="dxa"/>
          </w:tcPr>
          <w:p w:rsidR="00CB768F" w:rsidRPr="00D73D96" w:rsidRDefault="001E6780" w:rsidP="00AC17BF">
            <w:pPr>
              <w:jc w:val="center"/>
              <w:rPr>
                <w:b/>
                <w:sz w:val="22"/>
                <w:szCs w:val="22"/>
              </w:rPr>
            </w:pPr>
            <w:r w:rsidRPr="00D73D96">
              <w:rPr>
                <w:b/>
                <w:sz w:val="22"/>
                <w:szCs w:val="22"/>
              </w:rPr>
              <w:t>2. Содержание сообщения</w:t>
            </w:r>
          </w:p>
          <w:p w:rsidR="0088041A" w:rsidRPr="00D73D96" w:rsidRDefault="0088041A" w:rsidP="00AC17B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73D96">
              <w:rPr>
                <w:sz w:val="22"/>
                <w:szCs w:val="22"/>
              </w:rPr>
              <w:t>«</w:t>
            </w:r>
            <w:r w:rsidRPr="00D73D96">
              <w:rPr>
                <w:sz w:val="22"/>
                <w:szCs w:val="22"/>
                <w:shd w:val="clear" w:color="auto" w:fill="FFFFFF"/>
              </w:rPr>
              <w:t>Сведения о дате начала размещения ценных бумаг»</w:t>
            </w:r>
          </w:p>
        </w:tc>
      </w:tr>
      <w:tr w:rsidR="001E6780" w:rsidRPr="00AC17BF" w:rsidTr="00F2705D">
        <w:trPr>
          <w:trHeight w:val="1692"/>
        </w:trPr>
        <w:tc>
          <w:tcPr>
            <w:tcW w:w="10206" w:type="dxa"/>
          </w:tcPr>
          <w:p w:rsidR="0088041A" w:rsidRPr="00D73D96" w:rsidRDefault="00F2705D" w:rsidP="00D73D96">
            <w:pPr>
              <w:tabs>
                <w:tab w:val="left" w:pos="1000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>2.1.</w:t>
            </w:r>
            <w:r w:rsidR="0088041A" w:rsidRPr="00D73D96">
              <w:rPr>
                <w:sz w:val="22"/>
                <w:szCs w:val="22"/>
                <w:shd w:val="clear" w:color="auto" w:fill="FFFFFF"/>
              </w:rPr>
              <w:t xml:space="preserve"> Вид, категория (тип), серия и иные идентификационные признаки размещаемых ценных бумаг: </w:t>
            </w:r>
          </w:p>
          <w:p w:rsidR="0088041A" w:rsidRPr="00D73D96" w:rsidRDefault="0088041A" w:rsidP="00D73D96">
            <w:pPr>
              <w:tabs>
                <w:tab w:val="left" w:pos="1000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Вид: </w:t>
            </w:r>
            <w:r w:rsidR="00361A92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к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оммерческая облигация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Pr="00D73D96" w:rsidRDefault="0088041A" w:rsidP="00D73D96">
            <w:pPr>
              <w:tabs>
                <w:tab w:val="left" w:pos="10007"/>
                <w:tab w:val="left" w:pos="10119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Серия: </w:t>
            </w: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КО-01</w:t>
            </w:r>
            <w:r w:rsidRPr="00D73D96">
              <w:rPr>
                <w:sz w:val="22"/>
                <w:szCs w:val="22"/>
                <w:shd w:val="clear" w:color="auto" w:fill="FFFFFF"/>
              </w:rPr>
              <w:t>;</w:t>
            </w:r>
          </w:p>
          <w:p w:rsidR="0088041A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Иные идентификационные признаки: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 документарная на предъявителя с обязательным централизованным хранением серии КО-01 неконвертируемая процентная, размещаемая путем закрытой подписки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(именуем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 тексту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–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Коммерческая облигация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).</w:t>
            </w:r>
          </w:p>
          <w:p w:rsidR="00795E78" w:rsidRPr="00D73D96" w:rsidRDefault="00795E78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361A92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Международный код (номер) идентификации ценных бумаг (ISIN):</w:t>
            </w:r>
            <w:r w:rsidRPr="00361A92">
              <w:t xml:space="preserve"> </w:t>
            </w:r>
            <w:r w:rsidRPr="00361A9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присвоен.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2.2. Срок погашения (для облигаций и опционов эмитента):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Коммерческая облигация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погаша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е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тся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 1092-й (Одна тысяча девяносто второй) день с даты начала размещения Коммерческой облигации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2.3. Идентификационный номер, присвоенный выпуску (дополнительному выпуску) ценных бумаг, и дата его присвоения: </w:t>
            </w:r>
          </w:p>
          <w:p w:rsidR="00290CB0" w:rsidRPr="00D73D96" w:rsidRDefault="00290CB0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Идентификационный номер, присвоенный выпуску ценных бумаг: </w:t>
            </w:r>
            <w:r w:rsidR="00696CFC"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4CDE-01-82416-H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696CFC" w:rsidRDefault="00290CB0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Дата его присвоения: </w:t>
            </w:r>
            <w:r w:rsidR="00696CFC"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03.09.2019 года</w:t>
            </w:r>
            <w:r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2.4. Наименование органа (организации), присвоившего (присвоившей) </w:t>
            </w:r>
            <w:r w:rsidR="00696CFC"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выпуску (</w:t>
            </w: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дополнительному выпуску) ценных бумаг идентификационный номер: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Небанковская кредитная организация акционерное общество «Национальный расчетный депозитарий» (НКО АО НРД).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D73D96" w:rsidRDefault="0088041A" w:rsidP="00D73D96">
            <w:pPr>
              <w:tabs>
                <w:tab w:val="left" w:pos="1000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>2.5. Количество размещаемых ценных бумаг и номинальная стоимость (если наличие номинальной стоимости предусмотрено законодательством Российской Федерации) каждой размещаемой ценной бумаги:</w:t>
            </w:r>
          </w:p>
          <w:p w:rsidR="0088041A" w:rsidRPr="00D73D96" w:rsidRDefault="0088041A" w:rsidP="00D73D96">
            <w:pPr>
              <w:tabs>
                <w:tab w:val="left" w:pos="10007"/>
              </w:tabs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Количество размещаемых </w:t>
            </w:r>
            <w:r w:rsidR="00290CB0" w:rsidRPr="00D73D96">
              <w:rPr>
                <w:sz w:val="22"/>
                <w:szCs w:val="22"/>
                <w:shd w:val="clear" w:color="auto" w:fill="FFFFFF"/>
              </w:rPr>
              <w:t>ценных бумаг</w:t>
            </w:r>
            <w:r w:rsidRPr="00D73D96">
              <w:rPr>
                <w:sz w:val="22"/>
                <w:szCs w:val="22"/>
                <w:shd w:val="clear" w:color="auto" w:fill="FFFFFF"/>
              </w:rPr>
              <w:t xml:space="preserve">: </w:t>
            </w:r>
            <w:r w:rsidR="00290CB0"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1</w:t>
            </w:r>
            <w:r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(</w:t>
            </w:r>
            <w:r w:rsidR="00290CB0"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Одна</w:t>
            </w:r>
            <w:r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) штук</w:t>
            </w:r>
            <w:r w:rsidR="00290CB0"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а</w:t>
            </w:r>
            <w:r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Номинальная стоимость каждой </w:t>
            </w:r>
            <w:r w:rsidR="00290CB0"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ценной бумаги</w:t>
            </w: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5 000 000 000 (Пять миллиардов) рублей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2.6. Способ размещения ценных бумаг (открытая или закрытая подписка), а в случае размещения ценных бумаг посредством закрытой подписки - также круг потенциальных приобретателей ценных бумаг: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закрытая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подписка.</w:t>
            </w:r>
          </w:p>
          <w:p w:rsidR="00B43951" w:rsidRPr="003F049E" w:rsidRDefault="00B43951" w:rsidP="00B43951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3F049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Круг потенциальных приобретателей ценных бумаг: </w:t>
            </w:r>
          </w:p>
          <w:p w:rsidR="00B43951" w:rsidRPr="003F049E" w:rsidRDefault="00B43951" w:rsidP="00B43951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3F049E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Юридические лица:</w:t>
            </w:r>
          </w:p>
          <w:tbl>
            <w:tblPr>
              <w:tblW w:w="9445" w:type="dxa"/>
              <w:tblLayout w:type="fixed"/>
              <w:tblLook w:val="0000" w:firstRow="0" w:lastRow="0" w:firstColumn="0" w:lastColumn="0" w:noHBand="0" w:noVBand="0"/>
            </w:tblPr>
            <w:tblGrid>
              <w:gridCol w:w="464"/>
              <w:gridCol w:w="6968"/>
              <w:gridCol w:w="2013"/>
            </w:tblGrid>
            <w:tr w:rsidR="00B43951" w:rsidRPr="003F049E" w:rsidTr="00DC14A6">
              <w:trPr>
                <w:trHeight w:val="233"/>
              </w:trPr>
              <w:tc>
                <w:tcPr>
                  <w:tcW w:w="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№</w:t>
                  </w:r>
                </w:p>
              </w:tc>
              <w:tc>
                <w:tcPr>
                  <w:tcW w:w="69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Наименование полное</w:t>
                  </w:r>
                </w:p>
              </w:tc>
              <w:tc>
                <w:tcPr>
                  <w:tcW w:w="2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ОГРН</w:t>
                  </w:r>
                </w:p>
              </w:tc>
            </w:tr>
            <w:tr w:rsidR="00B43951" w:rsidRPr="003F049E" w:rsidTr="00DC14A6">
              <w:trPr>
                <w:trHeight w:val="286"/>
              </w:trPr>
              <w:tc>
                <w:tcPr>
                  <w:tcW w:w="4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1</w:t>
                  </w:r>
                </w:p>
              </w:tc>
              <w:tc>
                <w:tcPr>
                  <w:tcW w:w="6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Акционерное общество «Российский Сельскохозяйственный банк»</w:t>
                  </w:r>
                </w:p>
              </w:tc>
              <w:tc>
                <w:tcPr>
                  <w:tcW w:w="2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B43951" w:rsidRPr="003F049E" w:rsidRDefault="00B43951" w:rsidP="00DC14A6">
                  <w:pPr>
                    <w:pStyle w:val="a6"/>
                    <w:tabs>
                      <w:tab w:val="left" w:pos="9186"/>
                      <w:tab w:val="left" w:pos="9753"/>
                      <w:tab w:val="left" w:pos="10037"/>
                    </w:tabs>
                    <w:ind w:left="114" w:right="169" w:hanging="2"/>
                    <w:jc w:val="both"/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</w:pPr>
                  <w:r w:rsidRPr="003F049E">
                    <w:rPr>
                      <w:rFonts w:ascii="Times New Roman" w:eastAsia="Times New Roman" w:hAnsi="Times New Roman" w:cs="Times New Roman"/>
                      <w:sz w:val="22"/>
                      <w:szCs w:val="22"/>
                      <w:shd w:val="clear" w:color="auto" w:fill="FFFFFF"/>
                      <w:lang w:eastAsia="ru-RU"/>
                    </w:rPr>
                    <w:t>1027700342890</w:t>
                  </w:r>
                </w:p>
              </w:tc>
            </w:tr>
          </w:tbl>
          <w:p w:rsidR="00B43951" w:rsidRPr="003F049E" w:rsidRDefault="00B43951" w:rsidP="00B43951">
            <w:pPr>
              <w:pStyle w:val="a6"/>
              <w:tabs>
                <w:tab w:val="left" w:pos="9186"/>
                <w:tab w:val="left" w:pos="9753"/>
                <w:tab w:val="left" w:pos="1003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D73D96" w:rsidRDefault="0088041A" w:rsidP="00D73D96">
            <w:pPr>
              <w:pStyle w:val="Default"/>
              <w:tabs>
                <w:tab w:val="left" w:pos="10007"/>
              </w:tabs>
              <w:ind w:left="114" w:right="169" w:hanging="2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D73D96">
              <w:rPr>
                <w:color w:val="auto"/>
                <w:sz w:val="22"/>
                <w:szCs w:val="22"/>
                <w:shd w:val="clear" w:color="auto" w:fill="FFFFFF"/>
              </w:rPr>
              <w:t>2.7. Цена размещения ценных бумаг или порядок ее определения либо сведения о том, что указанная цена или порядок ее определения будут установлены уполномоченным органом управления эмитента после присвоения выпуску (дополнительному выпуску)  ценных бумаг идентификационного номера и не позднее даты начала размещения ценных бумаг:</w:t>
            </w:r>
          </w:p>
          <w:p w:rsidR="0088041A" w:rsidRPr="00D73D96" w:rsidRDefault="00290CB0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Цена размещения Коммерческой облигации устанавливается в размере 100 (Сто) процентов от номинальной стоимости Коммерческой облигации, что составляет 5 000 000 000 (Пять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миллиардов) рублей за 1 (Одну) Коммерческую облигацию.</w:t>
            </w:r>
          </w:p>
          <w:p w:rsidR="00B66F98" w:rsidRPr="007F3C28" w:rsidRDefault="00B66F98" w:rsidP="00B66F98">
            <w:pPr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Начиная со 2-го (Второго) дня размещения Коммерческой облигации выпуска покупатель при совершении операции по приобретению Коммерческой облигации также уплачивает накопленный купонный доход, рассчитанный с даты начала размещения Коммерческой облигации по следующей формуле</w:t>
            </w:r>
            <w:r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:</w:t>
            </w:r>
          </w:p>
          <w:p w:rsidR="00B66F98" w:rsidRPr="007F3C28" w:rsidRDefault="00696CFC" w:rsidP="00B66F98">
            <w:pPr>
              <w:tabs>
                <w:tab w:val="left" w:pos="9611"/>
              </w:tabs>
              <w:ind w:left="114" w:right="169" w:hanging="2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НКД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j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2"/>
                    <w:szCs w:val="22"/>
                    <w:lang w:eastAsia="en-US"/>
                  </w:rPr>
                  <m:t>=N*</m:t>
                </m:r>
                <m:nary>
                  <m:naryPr>
                    <m:chr m:val="∑"/>
                    <m:limLoc m:val="undOvr"/>
                    <m:grow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22"/>
                        <w:szCs w:val="22"/>
                        <w:lang w:eastAsia="en-US"/>
                      </w:rPr>
                    </m:ctrlPr>
                  </m:naryPr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2"/>
                        <w:szCs w:val="22"/>
                        <w:lang w:eastAsia="en-US"/>
                      </w:rPr>
                      <m:t>t=1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i</m:t>
                        </m:r>
                      </m:sub>
                    </m:sSub>
                  </m:sup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с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j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bas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e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2"/>
                                <w:szCs w:val="22"/>
                                <w:lang w:eastAsia="en-US"/>
                              </w:rPr>
                              <m:t>Dt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2"/>
                            <w:szCs w:val="22"/>
                            <w:lang w:eastAsia="en-US"/>
                          </w:rPr>
                          <m:t>*100%</m:t>
                        </m:r>
                      </m:den>
                    </m:f>
                  </m:e>
                </m:nary>
              </m:oMath>
            </m:oMathPara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где j - порядковый номер купонного периода, j=1, 2, 3...13; 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НКД – накопленный купонный доход в рублях Российской Федерации; 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N – номинальная стоимость Коммерческой облигации, в рублях Российской Федерации; 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t – счетчик календарных дней;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Ti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– разница между датой i и датой начала j-</w:t>
            </w: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го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купонного периода, выраженная в календарных днях (включая выходные и праздничные дни);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Dt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– дата, отстоящая на t дней от даты начала купонного периода;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sz w:val="22"/>
                  <w:szCs w:val="22"/>
                  <w:lang w:eastAsia="en-US"/>
                </w:rPr>
                <m:t>bas</m:t>
              </m:r>
              <m:sSub>
                <m:sSubPr>
                  <m:ctrlPr>
                    <w:rPr>
                      <w:rFonts w:ascii="Cambria Math" w:eastAsiaTheme="minorEastAsia" w:hAnsi="Cambria Math"/>
                      <w:b/>
                      <w:i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e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2"/>
                      <w:szCs w:val="22"/>
                      <w:lang w:eastAsia="en-US"/>
                    </w:rPr>
                    <m:t>Dt</m:t>
                  </m:r>
                </m:sub>
              </m:sSub>
            </m:oMath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   – количество дней в году, на который приходится дата </w:t>
            </w: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Dt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(365 или 366);</w:t>
            </w:r>
          </w:p>
          <w:p w:rsidR="00B66F98" w:rsidRPr="007F3C28" w:rsidRDefault="00B66F98" w:rsidP="00B66F98">
            <w:pPr>
              <w:shd w:val="clear" w:color="auto" w:fill="FFFFFF"/>
              <w:tabs>
                <w:tab w:val="left" w:pos="9611"/>
              </w:tabs>
              <w:ind w:left="114" w:right="169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proofErr w:type="spellStart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Сj</w:t>
            </w:r>
            <w:proofErr w:type="spellEnd"/>
            <w:r w:rsidRPr="007F3C28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 xml:space="preserve"> - размер процентной ставки j - того купона в процентах годовых.</w:t>
            </w:r>
          </w:p>
          <w:p w:rsidR="00B66F98" w:rsidRDefault="00B66F98" w:rsidP="00B66F98">
            <w:pPr>
              <w:pStyle w:val="a6"/>
              <w:tabs>
                <w:tab w:val="left" w:pos="9186"/>
                <w:tab w:val="left" w:pos="9611"/>
                <w:tab w:val="left" w:pos="9753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F3C2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Величина накопленного купонного дохода рассчитывается с точностью до одной копейки, округление цифр при расчете производится по правилам математического округления: значение целой копейки (целых копеек) не изменяется, если первая за округляемой цифра находится в промежутке от 0 до 4 (включительно), и увеличивается на единицу, если первая за округляемой цифра находится в промежутке от 5 до 9 (включительно).</w:t>
            </w:r>
          </w:p>
          <w:p w:rsidR="00B66F98" w:rsidRPr="00D73D96" w:rsidRDefault="00B66F98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преимущественное право приобретения </w:t>
            </w:r>
            <w:r w:rsidR="00290CB0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Коммерческой облигации 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не предусмотрено.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696CFC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  <w:shd w:val="clear" w:color="auto" w:fill="FFFFFF"/>
                <w:lang w:eastAsia="ru-RU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2.9. Дата начала размещения ценных бумаг: </w:t>
            </w:r>
            <w:r w:rsidR="00696CFC" w:rsidRPr="00696CFC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u w:val="single"/>
                <w:shd w:val="clear" w:color="auto" w:fill="FFFFFF"/>
                <w:lang w:eastAsia="ru-RU"/>
              </w:rPr>
              <w:t>20</w:t>
            </w:r>
            <w:r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</w:t>
            </w:r>
            <w:r w:rsidR="00290CB0"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09</w:t>
            </w:r>
            <w:r w:rsidRPr="00696CFC"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  <w:t>.2019.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88041A" w:rsidRPr="00D73D96" w:rsidRDefault="0088041A" w:rsidP="00D73D96">
            <w:pPr>
              <w:tabs>
                <w:tab w:val="left" w:pos="10007"/>
              </w:tabs>
              <w:adjustRightInd w:val="0"/>
              <w:ind w:left="114" w:right="169" w:hanging="2"/>
              <w:jc w:val="both"/>
              <w:rPr>
                <w:sz w:val="22"/>
                <w:szCs w:val="22"/>
                <w:shd w:val="clear" w:color="auto" w:fill="FFFFFF"/>
              </w:rPr>
            </w:pPr>
            <w:r w:rsidRPr="00D73D96">
              <w:rPr>
                <w:sz w:val="22"/>
                <w:szCs w:val="22"/>
                <w:shd w:val="clear" w:color="auto" w:fill="FFFFFF"/>
              </w:rPr>
              <w:t xml:space="preserve">2.10. Указание на то, что дата начала размещения может быть изменена при условии опубликования информации об этом в ленте новостей и на странице в сети Интернет не позднее, чем за один день до опубликованной в указанном сообщении даты начала размещения ценных бумаг: </w:t>
            </w:r>
          </w:p>
          <w:p w:rsidR="00290CB0" w:rsidRPr="00D73D96" w:rsidRDefault="00290CB0" w:rsidP="00D73D96">
            <w:pPr>
              <w:shd w:val="clear" w:color="auto" w:fill="FFFFFF"/>
              <w:tabs>
                <w:tab w:val="left" w:pos="10007"/>
              </w:tabs>
              <w:ind w:left="114" w:hanging="2"/>
              <w:jc w:val="both"/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</w:pPr>
            <w:r w:rsidRPr="00D73D96">
              <w:rPr>
                <w:rFonts w:eastAsiaTheme="minorEastAsia"/>
                <w:b/>
                <w:i/>
                <w:sz w:val="22"/>
                <w:szCs w:val="22"/>
                <w:lang w:eastAsia="en-US"/>
              </w:rPr>
              <w:t>Дата начала размещения Коммерческой облигации, определенная уполномоченным органом управления Эмитента и опубликованная в порядке, указанном выше, может быть перенесена (изменена) решением того же органа управления Эмитента.</w:t>
            </w:r>
          </w:p>
          <w:p w:rsidR="00290CB0" w:rsidRPr="00D73D96" w:rsidRDefault="00290CB0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Эмитент обязан опубликовать сообщение об изменении даты начала размещения ценных </w:t>
            </w:r>
            <w:r w:rsidR="00696CFC"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бумаг в</w:t>
            </w:r>
            <w:r w:rsidRPr="00D73D9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соответствии с нормативными актами в сфере финансовых рынков в Ленте новостей и на странице в сети Интернет не позднее, чем за 1 (Один) день до наступления даты начала размещения, указанной в п. 2.9 настоящего сообщения.</w:t>
            </w:r>
          </w:p>
          <w:p w:rsidR="0088041A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</w:p>
          <w:p w:rsidR="00C748C5" w:rsidRPr="00D73D96" w:rsidRDefault="0088041A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D73D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 xml:space="preserve">2.11. Дата окончания размещения ценных бумаг или порядок ее определения: </w:t>
            </w:r>
          </w:p>
          <w:p w:rsidR="00C748C5" w:rsidRPr="00D73D96" w:rsidRDefault="00C748C5" w:rsidP="00D73D96">
            <w:pPr>
              <w:shd w:val="clear" w:color="auto" w:fill="FFFFFF"/>
              <w:tabs>
                <w:tab w:val="left" w:pos="10007"/>
              </w:tabs>
              <w:ind w:left="114" w:hanging="2"/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</w:pP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 xml:space="preserve">Датой окончания размещения Коммерческой облигации является более ранняя из следующих дат: </w:t>
            </w:r>
          </w:p>
          <w:p w:rsidR="00C748C5" w:rsidRPr="00D73D96" w:rsidRDefault="00C748C5" w:rsidP="00D73D96">
            <w:pPr>
              <w:shd w:val="clear" w:color="auto" w:fill="FFFFFF"/>
              <w:tabs>
                <w:tab w:val="left" w:pos="10007"/>
              </w:tabs>
              <w:ind w:left="114" w:hanging="2"/>
              <w:jc w:val="both"/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</w:pPr>
            <w:r w:rsidRPr="00D73D96">
              <w:rPr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 xml:space="preserve">а) 2-й (Второй) рабочий день с даты начала размещения Коммерческой облигации; </w:t>
            </w:r>
          </w:p>
          <w:p w:rsidR="00C748C5" w:rsidRPr="00D73D96" w:rsidRDefault="00C748C5" w:rsidP="00D73D96">
            <w:pPr>
              <w:pStyle w:val="a6"/>
              <w:tabs>
                <w:tab w:val="left" w:pos="10007"/>
              </w:tabs>
              <w:ind w:left="114" w:right="169" w:hanging="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D73D96">
              <w:rPr>
                <w:rFonts w:ascii="Times New Roman" w:hAnsi="Times New Roman"/>
                <w:b/>
                <w:bCs/>
                <w:i/>
                <w:iCs/>
                <w:kern w:val="1"/>
                <w:sz w:val="22"/>
                <w:szCs w:val="22"/>
                <w:u w:color="C0504D"/>
              </w:rPr>
              <w:t>б) дата размещения Коммерческой облигации.</w:t>
            </w:r>
          </w:p>
          <w:p w:rsidR="006F17BE" w:rsidRPr="00D73D96" w:rsidRDefault="006F17BE" w:rsidP="00290CB0">
            <w:pPr>
              <w:pStyle w:val="a6"/>
              <w:ind w:left="114" w:right="169" w:hanging="2"/>
              <w:jc w:val="both"/>
              <w:rPr>
                <w:rFonts w:ascii="Times New Roman" w:eastAsiaTheme="minorHAnsi" w:hAnsi="Times New Roman" w:cs="Times New Roman"/>
                <w:b/>
                <w:sz w:val="22"/>
                <w:szCs w:val="22"/>
                <w:highlight w:val="yellow"/>
              </w:rPr>
            </w:pPr>
          </w:p>
        </w:tc>
      </w:tr>
    </w:tbl>
    <w:p w:rsidR="001E6780" w:rsidRPr="00AC17BF" w:rsidRDefault="001E6780" w:rsidP="00AC17BF">
      <w:pPr>
        <w:rPr>
          <w:sz w:val="22"/>
          <w:szCs w:val="2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462"/>
        <w:gridCol w:w="302"/>
        <w:gridCol w:w="1359"/>
        <w:gridCol w:w="429"/>
        <w:gridCol w:w="316"/>
        <w:gridCol w:w="427"/>
        <w:gridCol w:w="2046"/>
        <w:gridCol w:w="878"/>
        <w:gridCol w:w="2631"/>
        <w:gridCol w:w="146"/>
      </w:tblGrid>
      <w:tr w:rsidR="001E6780" w:rsidRPr="00AC17BF" w:rsidTr="007C58B3">
        <w:trPr>
          <w:cantSplit/>
        </w:trPr>
        <w:tc>
          <w:tcPr>
            <w:tcW w:w="5000" w:type="pct"/>
            <w:gridSpan w:val="11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3. Подпись</w:t>
            </w: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F17BE" w:rsidRPr="00696CFC" w:rsidRDefault="006F17BE" w:rsidP="00AC17BF">
            <w:pPr>
              <w:ind w:left="57"/>
              <w:rPr>
                <w:sz w:val="22"/>
                <w:szCs w:val="22"/>
              </w:rPr>
            </w:pPr>
          </w:p>
          <w:p w:rsidR="001E6780" w:rsidRPr="00696CFC" w:rsidRDefault="001E6780" w:rsidP="00696CFC">
            <w:pPr>
              <w:ind w:left="57"/>
              <w:rPr>
                <w:sz w:val="22"/>
                <w:szCs w:val="22"/>
              </w:rPr>
            </w:pPr>
            <w:r w:rsidRPr="00696CFC">
              <w:rPr>
                <w:sz w:val="22"/>
                <w:szCs w:val="22"/>
              </w:rPr>
              <w:t xml:space="preserve">3.1. </w:t>
            </w:r>
            <w:r w:rsidR="00696CFC" w:rsidRPr="00696CFC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9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E6780" w:rsidRPr="00696CFC" w:rsidRDefault="001E6780" w:rsidP="00AC1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E6780" w:rsidRPr="00696CFC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6780" w:rsidRPr="00696CFC" w:rsidRDefault="001E6780" w:rsidP="00AC17BF">
            <w:pPr>
              <w:jc w:val="center"/>
              <w:rPr>
                <w:sz w:val="22"/>
                <w:szCs w:val="22"/>
              </w:rPr>
            </w:pPr>
          </w:p>
          <w:p w:rsidR="00696CFC" w:rsidRPr="00696CFC" w:rsidRDefault="00696CFC" w:rsidP="00AC17BF">
            <w:pPr>
              <w:jc w:val="center"/>
              <w:rPr>
                <w:sz w:val="22"/>
                <w:szCs w:val="22"/>
              </w:rPr>
            </w:pPr>
            <w:proofErr w:type="spellStart"/>
            <w:r w:rsidRPr="00696CFC">
              <w:rPr>
                <w:sz w:val="22"/>
                <w:szCs w:val="22"/>
              </w:rPr>
              <w:t>Д.Б.Ан</w:t>
            </w:r>
            <w:bookmarkStart w:id="0" w:name="_GoBack"/>
            <w:bookmarkEnd w:id="0"/>
            <w:r w:rsidRPr="00696CFC">
              <w:rPr>
                <w:sz w:val="22"/>
                <w:szCs w:val="22"/>
              </w:rPr>
              <w:t>исимов</w:t>
            </w:r>
            <w:proofErr w:type="spellEnd"/>
          </w:p>
        </w:tc>
        <w:tc>
          <w:tcPr>
            <w:tcW w:w="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(подпись)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3.2. Дата “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696CFC" w:rsidP="00AC1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rStyle w:val="Style12pt"/>
                <w:szCs w:val="22"/>
              </w:rPr>
            </w:pPr>
            <w:r w:rsidRPr="00AC17BF">
              <w:rPr>
                <w:rStyle w:val="Style12pt"/>
                <w:szCs w:val="22"/>
              </w:rPr>
              <w:t>”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696CFC" w:rsidP="00AC1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Right"/>
              <w:rPr>
                <w:szCs w:val="22"/>
              </w:rPr>
            </w:pPr>
            <w:r w:rsidRPr="00AC17BF">
              <w:rPr>
                <w:szCs w:val="22"/>
              </w:rPr>
              <w:t>20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  <w:r w:rsidRPr="00AC17BF">
              <w:rPr>
                <w:sz w:val="22"/>
                <w:szCs w:val="22"/>
              </w:rPr>
              <w:t>1</w:t>
            </w:r>
            <w:r w:rsidR="006F17BE" w:rsidRPr="00AC17BF">
              <w:rPr>
                <w:sz w:val="22"/>
                <w:szCs w:val="22"/>
              </w:rPr>
              <w:t>9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Left01cm"/>
              <w:rPr>
                <w:szCs w:val="22"/>
              </w:rPr>
            </w:pPr>
            <w:r w:rsidRPr="00AC17BF">
              <w:rPr>
                <w:szCs w:val="22"/>
              </w:rPr>
              <w:t>г.</w:t>
            </w:r>
          </w:p>
        </w:tc>
        <w:tc>
          <w:tcPr>
            <w:tcW w:w="99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6780" w:rsidRPr="00AC17BF" w:rsidRDefault="001E6780" w:rsidP="00AC17BF">
            <w:pPr>
              <w:pStyle w:val="Style12ptCentered"/>
              <w:rPr>
                <w:szCs w:val="22"/>
              </w:rPr>
            </w:pPr>
            <w:r w:rsidRPr="00AC17BF">
              <w:rPr>
                <w:szCs w:val="22"/>
              </w:rPr>
              <w:t>М.П.</w:t>
            </w:r>
          </w:p>
        </w:tc>
        <w:tc>
          <w:tcPr>
            <w:tcW w:w="17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  <w:tr w:rsidR="001E6780" w:rsidRPr="00AC17BF" w:rsidTr="007C58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22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99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6780" w:rsidRPr="00AC17BF" w:rsidRDefault="001E6780" w:rsidP="00AC1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780" w:rsidRPr="00AC17BF" w:rsidRDefault="001E6780" w:rsidP="00AC17BF">
            <w:pPr>
              <w:rPr>
                <w:sz w:val="22"/>
                <w:szCs w:val="22"/>
              </w:rPr>
            </w:pPr>
          </w:p>
        </w:tc>
      </w:tr>
    </w:tbl>
    <w:p w:rsidR="00296E21" w:rsidRPr="00AC17BF" w:rsidRDefault="00296E21" w:rsidP="00AC17BF">
      <w:pPr>
        <w:rPr>
          <w:sz w:val="22"/>
          <w:szCs w:val="22"/>
        </w:rPr>
      </w:pPr>
    </w:p>
    <w:sectPr w:rsidR="00296E21" w:rsidRPr="00AC17BF" w:rsidSect="007C58B3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D0E"/>
    <w:multiLevelType w:val="hybridMultilevel"/>
    <w:tmpl w:val="5B94D380"/>
    <w:lvl w:ilvl="0" w:tplc="791EE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695A"/>
    <w:multiLevelType w:val="hybridMultilevel"/>
    <w:tmpl w:val="DDC4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03A5"/>
    <w:multiLevelType w:val="hybridMultilevel"/>
    <w:tmpl w:val="E4A4107C"/>
    <w:lvl w:ilvl="0" w:tplc="835CE99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4B4508"/>
    <w:multiLevelType w:val="hybridMultilevel"/>
    <w:tmpl w:val="D53CE8A8"/>
    <w:lvl w:ilvl="0" w:tplc="85FC7C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80"/>
    <w:rsid w:val="00003818"/>
    <w:rsid w:val="0003634F"/>
    <w:rsid w:val="0005264B"/>
    <w:rsid w:val="000C6C40"/>
    <w:rsid w:val="00100A93"/>
    <w:rsid w:val="00100BA2"/>
    <w:rsid w:val="00190DE5"/>
    <w:rsid w:val="001E6780"/>
    <w:rsid w:val="00290CB0"/>
    <w:rsid w:val="00296E21"/>
    <w:rsid w:val="00361A92"/>
    <w:rsid w:val="00366342"/>
    <w:rsid w:val="0044054B"/>
    <w:rsid w:val="004771DC"/>
    <w:rsid w:val="004B5718"/>
    <w:rsid w:val="004D2F31"/>
    <w:rsid w:val="005F5909"/>
    <w:rsid w:val="00607192"/>
    <w:rsid w:val="006074A6"/>
    <w:rsid w:val="0069342A"/>
    <w:rsid w:val="006961CE"/>
    <w:rsid w:val="00696CFC"/>
    <w:rsid w:val="006B4B5D"/>
    <w:rsid w:val="006F17BE"/>
    <w:rsid w:val="007576C6"/>
    <w:rsid w:val="007803A0"/>
    <w:rsid w:val="00795E78"/>
    <w:rsid w:val="007B596B"/>
    <w:rsid w:val="007C58B3"/>
    <w:rsid w:val="0082594E"/>
    <w:rsid w:val="00835FAE"/>
    <w:rsid w:val="008739E0"/>
    <w:rsid w:val="008775FB"/>
    <w:rsid w:val="0088041A"/>
    <w:rsid w:val="009841C0"/>
    <w:rsid w:val="00A143DE"/>
    <w:rsid w:val="00A36704"/>
    <w:rsid w:val="00A40806"/>
    <w:rsid w:val="00A703FD"/>
    <w:rsid w:val="00A74F51"/>
    <w:rsid w:val="00AA3CD3"/>
    <w:rsid w:val="00AB3C25"/>
    <w:rsid w:val="00AB527A"/>
    <w:rsid w:val="00AC17BF"/>
    <w:rsid w:val="00AE73E0"/>
    <w:rsid w:val="00B04CB4"/>
    <w:rsid w:val="00B43951"/>
    <w:rsid w:val="00B66F98"/>
    <w:rsid w:val="00B97E09"/>
    <w:rsid w:val="00C27B15"/>
    <w:rsid w:val="00C326E5"/>
    <w:rsid w:val="00C5281C"/>
    <w:rsid w:val="00C748C5"/>
    <w:rsid w:val="00C95120"/>
    <w:rsid w:val="00CB768F"/>
    <w:rsid w:val="00CC6083"/>
    <w:rsid w:val="00D73D96"/>
    <w:rsid w:val="00D749CA"/>
    <w:rsid w:val="00DD30AC"/>
    <w:rsid w:val="00E16C1F"/>
    <w:rsid w:val="00E41392"/>
    <w:rsid w:val="00E96206"/>
    <w:rsid w:val="00EA1D39"/>
    <w:rsid w:val="00F204FC"/>
    <w:rsid w:val="00F2705D"/>
    <w:rsid w:val="00FB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D75AA-4649-4B4B-ACC7-D2AAEB7D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7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ptLeft01cm">
    <w:name w:val="Style 12 pt Left:  01 cm"/>
    <w:basedOn w:val="a"/>
    <w:uiPriority w:val="99"/>
    <w:rsid w:val="001E6780"/>
    <w:pPr>
      <w:ind w:left="57"/>
    </w:pPr>
    <w:rPr>
      <w:sz w:val="22"/>
    </w:rPr>
  </w:style>
  <w:style w:type="paragraph" w:customStyle="1" w:styleId="Style12ptCentered">
    <w:name w:val="Style 12 pt Centered"/>
    <w:basedOn w:val="a"/>
    <w:uiPriority w:val="99"/>
    <w:rsid w:val="001E6780"/>
    <w:pPr>
      <w:jc w:val="center"/>
    </w:pPr>
    <w:rPr>
      <w:sz w:val="22"/>
    </w:rPr>
  </w:style>
  <w:style w:type="character" w:customStyle="1" w:styleId="Style12pt">
    <w:name w:val="Style 12 pt"/>
    <w:uiPriority w:val="99"/>
    <w:rsid w:val="001E6780"/>
    <w:rPr>
      <w:rFonts w:cs="Times New Roman"/>
      <w:sz w:val="22"/>
    </w:rPr>
  </w:style>
  <w:style w:type="paragraph" w:customStyle="1" w:styleId="Style12ptRight">
    <w:name w:val="Style 12 pt Right"/>
    <w:basedOn w:val="a"/>
    <w:uiPriority w:val="99"/>
    <w:rsid w:val="001E6780"/>
    <w:pPr>
      <w:jc w:val="right"/>
    </w:pPr>
    <w:rPr>
      <w:sz w:val="22"/>
    </w:rPr>
  </w:style>
  <w:style w:type="paragraph" w:styleId="a3">
    <w:name w:val="List Paragraph"/>
    <w:aliases w:val="Список с узором"/>
    <w:basedOn w:val="a"/>
    <w:link w:val="a4"/>
    <w:uiPriority w:val="34"/>
    <w:qFormat/>
    <w:rsid w:val="00CB768F"/>
    <w:pPr>
      <w:widowControl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4">
    <w:name w:val="Абзац списка Знак"/>
    <w:aliases w:val="Список с узором Знак"/>
    <w:link w:val="a3"/>
    <w:uiPriority w:val="34"/>
    <w:rsid w:val="00CB768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CB76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270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unhideWhenUsed/>
    <w:rsid w:val="00F2705D"/>
    <w:pPr>
      <w:autoSpaceDE/>
      <w:autoSpaceDN/>
    </w:pPr>
    <w:rPr>
      <w:rFonts w:ascii="Consolas" w:eastAsiaTheme="minorEastAsia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F2705D"/>
    <w:rPr>
      <w:rFonts w:ascii="Consolas" w:eastAsiaTheme="minorEastAsia" w:hAnsi="Consolas"/>
      <w:sz w:val="21"/>
      <w:szCs w:val="21"/>
    </w:rPr>
  </w:style>
  <w:style w:type="paragraph" w:styleId="a8">
    <w:name w:val="Body Text Indent"/>
    <w:basedOn w:val="a"/>
    <w:link w:val="a9"/>
    <w:rsid w:val="00F2705D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27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9342A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42A"/>
  </w:style>
  <w:style w:type="character" w:customStyle="1" w:styleId="ab">
    <w:name w:val="Основной текст Знак"/>
    <w:basedOn w:val="a0"/>
    <w:uiPriority w:val="99"/>
    <w:semiHidden/>
    <w:rsid w:val="0069342A"/>
  </w:style>
  <w:style w:type="paragraph" w:styleId="ac">
    <w:name w:val="Normal (Web)"/>
    <w:basedOn w:val="a"/>
    <w:uiPriority w:val="99"/>
    <w:unhideWhenUsed/>
    <w:rsid w:val="00FB001A"/>
    <w:pPr>
      <w:autoSpaceDE/>
      <w:autoSpaceDN/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table" w:styleId="ad">
    <w:name w:val="Table Grid"/>
    <w:basedOn w:val="a1"/>
    <w:uiPriority w:val="59"/>
    <w:rsid w:val="00FB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uiPriority w:val="22"/>
    <w:qFormat/>
    <w:rsid w:val="00A40806"/>
    <w:rPr>
      <w:rFonts w:cs="Times New Roman"/>
      <w:b/>
      <w:bCs/>
    </w:rPr>
  </w:style>
  <w:style w:type="character" w:styleId="af">
    <w:name w:val="annotation reference"/>
    <w:basedOn w:val="a0"/>
    <w:uiPriority w:val="99"/>
    <w:semiHidden/>
    <w:unhideWhenUsed/>
    <w:rsid w:val="00C27B15"/>
    <w:rPr>
      <w:sz w:val="16"/>
      <w:szCs w:val="16"/>
    </w:rPr>
  </w:style>
  <w:style w:type="paragraph" w:styleId="af0">
    <w:name w:val="annotation text"/>
    <w:basedOn w:val="a"/>
    <w:link w:val="af1"/>
    <w:unhideWhenUsed/>
    <w:rsid w:val="00C27B15"/>
  </w:style>
  <w:style w:type="character" w:customStyle="1" w:styleId="af1">
    <w:name w:val="Текст примечания Знак"/>
    <w:basedOn w:val="a0"/>
    <w:link w:val="af0"/>
    <w:rsid w:val="00C27B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7B1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27B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27B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27B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UBST">
    <w:name w:val="__SUBST"/>
    <w:rsid w:val="00F204FC"/>
    <w:rPr>
      <w:b/>
      <w:i/>
      <w:sz w:val="22"/>
    </w:rPr>
  </w:style>
  <w:style w:type="paragraph" w:styleId="3">
    <w:name w:val="Body Text 3"/>
    <w:basedOn w:val="a"/>
    <w:link w:val="30"/>
    <w:uiPriority w:val="99"/>
    <w:semiHidden/>
    <w:unhideWhenUsed/>
    <w:rsid w:val="00F204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204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80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56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Виктория Леонидовна</dc:creator>
  <cp:lastModifiedBy>Нурияхметова Светлана Владимировна</cp:lastModifiedBy>
  <cp:revision>2</cp:revision>
  <cp:lastPrinted>2019-09-19T08:02:00Z</cp:lastPrinted>
  <dcterms:created xsi:type="dcterms:W3CDTF">2019-09-19T08:03:00Z</dcterms:created>
  <dcterms:modified xsi:type="dcterms:W3CDTF">2019-09-19T08:03:00Z</dcterms:modified>
</cp:coreProperties>
</file>