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28" w:rsidRPr="0041755A" w:rsidRDefault="00092C28" w:rsidP="00092C28">
      <w:pPr>
        <w:shd w:val="clear" w:color="auto" w:fill="FFFFFF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175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АО "АВТОБАН-</w:t>
      </w:r>
      <w:proofErr w:type="spellStart"/>
      <w:r w:rsidRPr="004175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</w:t>
      </w:r>
      <w:proofErr w:type="spellEnd"/>
      <w:r w:rsidRPr="004175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</w:p>
    <w:p w:rsidR="00092C28" w:rsidRPr="0041755A" w:rsidRDefault="00092C28" w:rsidP="00092C28">
      <w:pPr>
        <w:shd w:val="clear" w:color="auto" w:fill="FFFFFF"/>
        <w:spacing w:before="6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Решения общих собраний участников (акционеров)</w:t>
      </w:r>
    </w:p>
    <w:p w:rsidR="00092C28" w:rsidRPr="0041755A" w:rsidRDefault="00092C28" w:rsidP="0009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 Общие сведения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1.1. Полное фирменное наименование эмитента (для некоммерческой организации – наименование): Акционерное общество "АВТОБАН-</w:t>
      </w:r>
      <w:proofErr w:type="spellStart"/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Финанс</w:t>
      </w:r>
      <w:proofErr w:type="spellEnd"/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1.2. Сокращенное фирменное наименование эмитента: АО "АВТОБАН-</w:t>
      </w:r>
      <w:proofErr w:type="spellStart"/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Финанс</w:t>
      </w:r>
      <w:proofErr w:type="spellEnd"/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1.3. Место нахождения эмитента: 119571; г. Москва, Проспект Вернадского, д.92, корп. 1, оф 46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1.4. ОГРН эмитента: 1147746558596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1.5. ИНН эмитента: 7708813750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1.6. Уникальный код эмитента, присвоенный регистрирующим органом: 82416-H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http://www.e-disclosure.ru/portal/company.aspx?id=35670; http://www.avtoban.ru/about/investory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1.8. Дата наступления события (существенного факта), о котором составлено сообщение (если применимо</w:t>
      </w:r>
      <w:r w:rsidR="00C50CE6" w:rsidRPr="0041755A">
        <w:rPr>
          <w:rFonts w:ascii="Times New Roman" w:eastAsia="Times New Roman" w:hAnsi="Times New Roman" w:cs="Times New Roman"/>
          <w:color w:val="000000"/>
          <w:lang w:eastAsia="ru-RU"/>
        </w:rPr>
        <w:t xml:space="preserve">): </w:t>
      </w:r>
      <w:r w:rsidR="00C50CE6" w:rsidRPr="00C36106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05.07.2021</w:t>
      </w:r>
    </w:p>
    <w:p w:rsidR="00092C28" w:rsidRPr="0041755A" w:rsidRDefault="00092C28" w:rsidP="00092C2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2. Содержание сообщения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2.1. Вид общего собрания участников (акционеров) эмитента (годовое (очередное), внеочередное): </w:t>
      </w:r>
      <w:proofErr w:type="gramStart"/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годовое;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2.2</w:t>
      </w:r>
      <w:proofErr w:type="gramEnd"/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. Форма проведения общего собрания участников (акционеров) эмитента (собрание (совместное присутствие) или заочное голосование): заочное голосование;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2.3. Дата, место, время проведения общего собрания участников (акционеров) эмитента: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Дата проведения общего собрания (</w:t>
      </w:r>
      <w:r w:rsidRPr="0041755A">
        <w:rPr>
          <w:rFonts w:ascii="Times New Roman" w:eastAsia="SimSun" w:hAnsi="Times New Roman" w:cs="Times New Roman"/>
          <w:lang w:eastAsia="ru-RU"/>
        </w:rPr>
        <w:t>Дата окончания приема бюллетеней для голосования): 30.06.202</w:t>
      </w:r>
      <w:r w:rsidR="00C50CE6" w:rsidRPr="0041755A">
        <w:rPr>
          <w:rFonts w:ascii="Times New Roman" w:eastAsia="SimSun" w:hAnsi="Times New Roman" w:cs="Times New Roman"/>
          <w:lang w:eastAsia="ru-RU"/>
        </w:rPr>
        <w:t>1</w:t>
      </w:r>
      <w:r w:rsidRPr="0041755A">
        <w:rPr>
          <w:rFonts w:ascii="Times New Roman" w:eastAsia="SimSun" w:hAnsi="Times New Roman" w:cs="Times New Roman"/>
          <w:lang w:eastAsia="ru-RU"/>
        </w:rPr>
        <w:t>г.</w:t>
      </w:r>
    </w:p>
    <w:p w:rsidR="00092C28" w:rsidRPr="0041755A" w:rsidRDefault="00092C28" w:rsidP="00092C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1755A">
        <w:rPr>
          <w:rFonts w:ascii="Times New Roman" w:eastAsia="Calibri" w:hAnsi="Times New Roman" w:cs="Times New Roman"/>
        </w:rPr>
        <w:t xml:space="preserve">Почтовый адрес, по которому должны направляться заполненные бюллетени: </w:t>
      </w:r>
      <w:bookmarkStart w:id="1" w:name="adr_p"/>
      <w:r w:rsidRPr="0041755A">
        <w:rPr>
          <w:rFonts w:ascii="Times New Roman" w:hAnsi="Times New Roman" w:cs="Times New Roman"/>
        </w:rPr>
        <w:t>119571 г. Москва, проспект Вернадского, д.92, корпус 1, оф. 46</w:t>
      </w:r>
      <w:bookmarkEnd w:id="1"/>
    </w:p>
    <w:p w:rsidR="00092C28" w:rsidRPr="0041755A" w:rsidRDefault="00092C28" w:rsidP="00092C28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1755A">
        <w:rPr>
          <w:rFonts w:ascii="Times New Roman" w:eastAsia="SimSun" w:hAnsi="Times New Roman" w:cs="Times New Roman"/>
          <w:lang w:eastAsia="ru-RU"/>
        </w:rPr>
        <w:t>Функции счетной комиссии выполнял регистратор.</w:t>
      </w:r>
    </w:p>
    <w:p w:rsidR="00092C28" w:rsidRPr="0041755A" w:rsidRDefault="00092C28" w:rsidP="00092C28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1755A">
        <w:rPr>
          <w:rFonts w:ascii="Times New Roman" w:eastAsia="SimSun" w:hAnsi="Times New Roman" w:cs="Times New Roman"/>
          <w:lang w:eastAsia="ru-RU"/>
        </w:rPr>
        <w:t>Полное фирменное наименование регистратора: Акционерное общество «Сервис-Реестр»</w:t>
      </w:r>
    </w:p>
    <w:p w:rsidR="00092C28" w:rsidRPr="0041755A" w:rsidRDefault="00092C28" w:rsidP="00092C28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41755A">
        <w:rPr>
          <w:rFonts w:ascii="Times New Roman" w:eastAsia="SimSun" w:hAnsi="Times New Roman" w:cs="Times New Roman"/>
          <w:lang w:eastAsia="ru-RU"/>
        </w:rPr>
        <w:lastRenderedPageBreak/>
        <w:t xml:space="preserve">Место нахождения и адрес регистратора: 107045, г. Москва, ул. </w:t>
      </w:r>
      <w:proofErr w:type="spellStart"/>
      <w:r w:rsidRPr="0041755A">
        <w:rPr>
          <w:rFonts w:ascii="Times New Roman" w:eastAsia="SimSun" w:hAnsi="Times New Roman" w:cs="Times New Roman"/>
          <w:lang w:eastAsia="ru-RU"/>
        </w:rPr>
        <w:t>Сретенка</w:t>
      </w:r>
      <w:proofErr w:type="spellEnd"/>
      <w:r w:rsidRPr="0041755A">
        <w:rPr>
          <w:rFonts w:ascii="Times New Roman" w:eastAsia="SimSun" w:hAnsi="Times New Roman" w:cs="Times New Roman"/>
          <w:lang w:eastAsia="ru-RU"/>
        </w:rPr>
        <w:t>, д. 12.</w:t>
      </w:r>
    </w:p>
    <w:p w:rsidR="00092C28" w:rsidRPr="0041755A" w:rsidRDefault="00092C28" w:rsidP="0009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6242" w:rsidRPr="0092389C" w:rsidRDefault="00092C28" w:rsidP="0092389C">
      <w:pPr>
        <w:widowControl w:val="0"/>
        <w:autoSpaceDE w:val="0"/>
        <w:autoSpaceDN w:val="0"/>
        <w:adjustRightInd w:val="0"/>
        <w:spacing w:before="120" w:after="100"/>
        <w:rPr>
          <w:rFonts w:ascii="Times New Roman" w:hAnsi="Times New Roman" w:cs="Times New Roman"/>
        </w:rPr>
      </w:pPr>
      <w:r w:rsidRPr="0092389C">
        <w:rPr>
          <w:rFonts w:ascii="Times New Roman" w:eastAsia="Times New Roman" w:hAnsi="Times New Roman" w:cs="Times New Roman"/>
          <w:color w:val="000000"/>
          <w:lang w:eastAsia="ru-RU"/>
        </w:rPr>
        <w:t>2.4. Кворум общего собрания участников (акционеров) эмитента:</w:t>
      </w:r>
      <w:r w:rsidRPr="009238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56242" w:rsidRPr="0092389C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="00456242" w:rsidRPr="0092389C">
        <w:rPr>
          <w:rFonts w:ascii="Times New Roman" w:hAnsi="Times New Roman" w:cs="Times New Roman"/>
          <w:b/>
        </w:rPr>
        <w:t>20000</w:t>
      </w:r>
      <w:r w:rsidR="00456242" w:rsidRPr="0092389C">
        <w:rPr>
          <w:rFonts w:ascii="Times New Roman" w:hAnsi="Times New Roman" w:cs="Times New Roman"/>
        </w:rPr>
        <w:t>.</w:t>
      </w:r>
    </w:p>
    <w:p w:rsidR="00456242" w:rsidRPr="0092389C" w:rsidRDefault="00456242" w:rsidP="0092389C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</w:rPr>
      </w:pPr>
      <w:r w:rsidRPr="0092389C">
        <w:rPr>
          <w:rFonts w:ascii="Times New Roman" w:hAnsi="Times New Roman" w:cs="Times New Roman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92389C">
        <w:rPr>
          <w:rFonts w:ascii="Times New Roman" w:hAnsi="Times New Roman" w:cs="Times New Roman"/>
          <w:b/>
        </w:rPr>
        <w:t>20000</w:t>
      </w:r>
      <w:r w:rsidRPr="0092389C">
        <w:rPr>
          <w:rFonts w:ascii="Times New Roman" w:hAnsi="Times New Roman" w:cs="Times New Roman"/>
        </w:rPr>
        <w:t>.</w:t>
      </w:r>
    </w:p>
    <w:p w:rsidR="0092389C" w:rsidRDefault="00456242" w:rsidP="0092389C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92389C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92389C">
        <w:rPr>
          <w:rFonts w:ascii="Times New Roman" w:hAnsi="Times New Roman" w:cs="Times New Roman"/>
          <w:b/>
        </w:rPr>
        <w:t>20000</w:t>
      </w:r>
      <w:r w:rsidRPr="0092389C">
        <w:rPr>
          <w:rFonts w:ascii="Times New Roman" w:hAnsi="Times New Roman" w:cs="Times New Roman"/>
        </w:rPr>
        <w:t xml:space="preserve">, что составляет </w:t>
      </w:r>
      <w:r w:rsidRPr="0092389C">
        <w:rPr>
          <w:rFonts w:ascii="Times New Roman" w:hAnsi="Times New Roman" w:cs="Times New Roman"/>
          <w:b/>
        </w:rPr>
        <w:t>100.000%</w:t>
      </w:r>
      <w:r w:rsidRPr="0092389C">
        <w:rPr>
          <w:rFonts w:ascii="Times New Roman" w:hAnsi="Times New Roman" w:cs="Times New Roman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</w:p>
    <w:p w:rsidR="00456242" w:rsidRPr="0092389C" w:rsidRDefault="00456242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2389C">
        <w:rPr>
          <w:rFonts w:ascii="Times New Roman" w:hAnsi="Times New Roman" w:cs="Times New Roman"/>
          <w:b/>
        </w:rPr>
        <w:t>Кворум имелся.</w:t>
      </w:r>
    </w:p>
    <w:p w:rsidR="00E536E1" w:rsidRDefault="00E536E1" w:rsidP="00923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755A" w:rsidRPr="0092389C" w:rsidRDefault="00092C28" w:rsidP="009238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89C">
        <w:rPr>
          <w:rFonts w:ascii="Times New Roman" w:eastAsia="Times New Roman" w:hAnsi="Times New Roman" w:cs="Times New Roman"/>
          <w:color w:val="000000"/>
          <w:lang w:eastAsia="ru-RU"/>
        </w:rPr>
        <w:t>2.5. Повестка дня общего собрания участников (акционеров) эмитента:</w:t>
      </w:r>
      <w:r w:rsidRPr="009238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1755A" w:rsidRPr="0092389C">
        <w:rPr>
          <w:rFonts w:ascii="Times New Roman" w:eastAsia="Times New Roman" w:hAnsi="Times New Roman" w:cs="Times New Roman"/>
          <w:lang w:eastAsia="ru-RU"/>
        </w:rPr>
        <w:t>1. Утверждение годового отчета, годовой бухгалтерской (финансовой) отчетности, в том числе отчета о финансовых результатах Общества за 2020 г.;</w:t>
      </w:r>
    </w:p>
    <w:p w:rsidR="0041755A" w:rsidRPr="0092389C" w:rsidRDefault="0041755A" w:rsidP="009238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89C">
        <w:rPr>
          <w:rFonts w:ascii="Times New Roman" w:eastAsia="Times New Roman" w:hAnsi="Times New Roman" w:cs="Times New Roman"/>
          <w:lang w:eastAsia="ru-RU"/>
        </w:rPr>
        <w:t xml:space="preserve">2. Распределение прибыли и убытков, в том числе выплата (объявление) дивидендов Общества по результатам отчетного года; </w:t>
      </w:r>
    </w:p>
    <w:p w:rsidR="0041755A" w:rsidRPr="0092389C" w:rsidRDefault="0041755A" w:rsidP="009238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89C">
        <w:rPr>
          <w:rFonts w:ascii="Times New Roman" w:eastAsia="Times New Roman" w:hAnsi="Times New Roman" w:cs="Times New Roman"/>
          <w:lang w:eastAsia="ru-RU"/>
        </w:rPr>
        <w:t>3. Избрание Совета директоров Общества.</w:t>
      </w:r>
    </w:p>
    <w:p w:rsidR="0041755A" w:rsidRPr="0092389C" w:rsidRDefault="0041755A" w:rsidP="009238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89C">
        <w:rPr>
          <w:rFonts w:ascii="Times New Roman" w:eastAsia="Times New Roman" w:hAnsi="Times New Roman" w:cs="Times New Roman"/>
          <w:lang w:eastAsia="ru-RU"/>
        </w:rPr>
        <w:t>4. Утверждение аудитора Общества.</w:t>
      </w:r>
    </w:p>
    <w:p w:rsidR="0092389C" w:rsidRDefault="0092389C" w:rsidP="009238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755A" w:rsidRPr="0092389C" w:rsidRDefault="00092C28" w:rsidP="009238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2389C">
        <w:rPr>
          <w:rFonts w:ascii="Times New Roman" w:eastAsia="Times New Roman" w:hAnsi="Times New Roman" w:cs="Times New Roman"/>
          <w:color w:val="000000"/>
          <w:lang w:eastAsia="ru-RU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 w:rsidRPr="0092389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1755A" w:rsidRPr="0092389C">
        <w:rPr>
          <w:rFonts w:ascii="Times New Roman" w:eastAsia="Times New Roman" w:hAnsi="Times New Roman" w:cs="Times New Roman"/>
          <w:b/>
          <w:bCs/>
          <w:lang w:eastAsia="ru-RU"/>
        </w:rPr>
        <w:t>1. По первому вопросу повестки дня:  </w:t>
      </w:r>
    </w:p>
    <w:p w:rsidR="0041755A" w:rsidRPr="0041755A" w:rsidRDefault="0041755A" w:rsidP="00923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голосования:</w:t>
      </w:r>
    </w:p>
    <w:p w:rsidR="0041755A" w:rsidRPr="0041755A" w:rsidRDefault="0041755A" w:rsidP="0092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lastRenderedPageBreak/>
        <w:t>Число голосов, которыми обладали лица, включенные в список лиц, имевших право на участие в общем собрании: 20000.</w:t>
      </w:r>
    </w:p>
    <w:p w:rsidR="0041755A" w:rsidRPr="0041755A" w:rsidRDefault="0041755A" w:rsidP="0092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20000.</w:t>
      </w:r>
    </w:p>
    <w:p w:rsidR="0041755A" w:rsidRPr="0041755A" w:rsidRDefault="0041755A" w:rsidP="0092389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принявшие участие в общем собрании по данному вопросу повестки дня: 20000, что составляет 100.000% от числа голосов, приходившихся на голосующие акции общества по данному вопросу повестки дня общего собрания. Кворум имелся.</w:t>
      </w:r>
    </w:p>
    <w:p w:rsidR="0041755A" w:rsidRPr="0041755A" w:rsidRDefault="0041755A" w:rsidP="0041755A">
      <w:pPr>
        <w:autoSpaceDE w:val="0"/>
        <w:autoSpaceDN w:val="0"/>
        <w:adjustRightInd w:val="0"/>
        <w:spacing w:before="28" w:after="28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lang w:eastAsia="ru-RU"/>
        </w:rPr>
        <w:t>Голосование всех акционеров: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63"/>
        <w:gridCol w:w="1417"/>
        <w:gridCol w:w="1488"/>
      </w:tblGrid>
      <w:tr w:rsidR="0041755A" w:rsidRPr="0041755A" w:rsidTr="006F31EB">
        <w:trPr>
          <w:cantSplit/>
          <w:tblHeader/>
          <w:jc w:val="center"/>
        </w:trPr>
        <w:tc>
          <w:tcPr>
            <w:tcW w:w="6963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1488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hanging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Доля голосов 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«ЗА»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«ПРОТИВ»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«ВОЗДЕРЖАЛСЯ»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SimSu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92389C" w:rsidRDefault="0092389C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755A" w:rsidRPr="0041755A" w:rsidRDefault="0041755A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По результатам голосования Собранием принято решение:</w:t>
      </w:r>
    </w:p>
    <w:p w:rsidR="0041755A" w:rsidRPr="0041755A" w:rsidRDefault="0041755A" w:rsidP="00E536E1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Утвердить годовой отчет, годовую бухгалтерскую отчетность, в том числе отчет о финансовых результатах Общества за 2020 г.</w:t>
      </w:r>
    </w:p>
    <w:p w:rsidR="0041755A" w:rsidRPr="0041755A" w:rsidRDefault="0041755A" w:rsidP="0041755A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1755A" w:rsidRPr="0041755A" w:rsidRDefault="0041755A" w:rsidP="0092389C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1755A">
        <w:rPr>
          <w:rFonts w:ascii="Times New Roman" w:eastAsia="Times New Roman" w:hAnsi="Times New Roman" w:cs="Times New Roman"/>
          <w:b/>
          <w:bCs/>
          <w:lang w:eastAsia="ru-RU"/>
        </w:rPr>
        <w:t>2. По второму вопросу повестки дня:  </w:t>
      </w:r>
    </w:p>
    <w:p w:rsidR="0041755A" w:rsidRPr="0041755A" w:rsidRDefault="0041755A" w:rsidP="00923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голосования:</w:t>
      </w:r>
    </w:p>
    <w:p w:rsidR="0041755A" w:rsidRPr="0041755A" w:rsidRDefault="0041755A" w:rsidP="0092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включенные в список лиц, имевших право на участие в общем собрании: 20000.</w:t>
      </w:r>
    </w:p>
    <w:p w:rsidR="0041755A" w:rsidRPr="0041755A" w:rsidRDefault="0041755A" w:rsidP="0092389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lastRenderedPageBreak/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20000.</w:t>
      </w:r>
    </w:p>
    <w:p w:rsidR="0041755A" w:rsidRPr="0041755A" w:rsidRDefault="0041755A" w:rsidP="0092389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принявшие участие в общем собрании по данному вопросу повестки дня: 20000, что составляет 100.000% от числа голосов, приходившихся на голосующие акции общества по данному вопросу повестки дня общего собрания. Кворум имелся.</w:t>
      </w:r>
    </w:p>
    <w:p w:rsidR="0041755A" w:rsidRPr="0041755A" w:rsidRDefault="0041755A" w:rsidP="0041755A">
      <w:pPr>
        <w:autoSpaceDE w:val="0"/>
        <w:autoSpaceDN w:val="0"/>
        <w:adjustRightInd w:val="0"/>
        <w:spacing w:before="28" w:after="28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lang w:eastAsia="ru-RU"/>
        </w:rPr>
        <w:t>Голосование всех акционеров: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63"/>
        <w:gridCol w:w="1417"/>
        <w:gridCol w:w="1488"/>
      </w:tblGrid>
      <w:tr w:rsidR="0041755A" w:rsidRPr="0041755A" w:rsidTr="006F31EB">
        <w:trPr>
          <w:cantSplit/>
          <w:tblHeader/>
          <w:jc w:val="center"/>
        </w:trPr>
        <w:tc>
          <w:tcPr>
            <w:tcW w:w="6963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1488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hanging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Доля голосов 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92389C">
            <w:pPr>
              <w:autoSpaceDE w:val="0"/>
              <w:autoSpaceDN w:val="0"/>
              <w:adjustRightInd w:val="0"/>
              <w:spacing w:before="28" w:after="28" w:line="240" w:lineRule="auto"/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«ЗА»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«ПРОТИВ»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«ВОЗДЕРЖАЛСЯ»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SimSu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92389C" w:rsidRDefault="0092389C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755A" w:rsidRPr="0041755A" w:rsidRDefault="0041755A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По результатам голосования Собранием принято решение:</w:t>
      </w:r>
    </w:p>
    <w:p w:rsidR="0041755A" w:rsidRPr="0041755A" w:rsidRDefault="0041755A" w:rsidP="0092389C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Прибыль по итогам 2020г.составила 46 375 тыс. руб. Прибыль 2020 года не распределять, дивиденды за 2020 год не объявлять и не выплачивать.</w:t>
      </w:r>
    </w:p>
    <w:p w:rsidR="0041755A" w:rsidRPr="0041755A" w:rsidRDefault="0041755A" w:rsidP="0092389C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1755A">
        <w:rPr>
          <w:rFonts w:ascii="Times New Roman" w:eastAsia="Times New Roman" w:hAnsi="Times New Roman" w:cs="Times New Roman"/>
          <w:b/>
          <w:bCs/>
          <w:lang w:eastAsia="ru-RU"/>
        </w:rPr>
        <w:t>3. По третьему вопросу повестки дня:  </w:t>
      </w:r>
    </w:p>
    <w:p w:rsidR="0041755A" w:rsidRPr="0041755A" w:rsidRDefault="0041755A" w:rsidP="00923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голосования:</w:t>
      </w:r>
    </w:p>
    <w:p w:rsidR="0041755A" w:rsidRPr="0041755A" w:rsidRDefault="0041755A" w:rsidP="0092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включенные в список лиц, имевших право на участие в общем собрании: 20000.</w:t>
      </w:r>
    </w:p>
    <w:p w:rsidR="0041755A" w:rsidRPr="0041755A" w:rsidRDefault="0041755A" w:rsidP="0092389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lastRenderedPageBreak/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20000.</w:t>
      </w:r>
    </w:p>
    <w:p w:rsidR="0041755A" w:rsidRPr="0041755A" w:rsidRDefault="0041755A" w:rsidP="0092389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принявшие участие в общем собрании по данному вопросу повестки дня: 20000, что составляет 100.000% от числа голосов, приходившихся на голосующие акции общества по данному вопросу повестки дня общего собрания. Кворум имелся.</w:t>
      </w:r>
    </w:p>
    <w:p w:rsidR="0041755A" w:rsidRPr="0041755A" w:rsidRDefault="0041755A" w:rsidP="0041755A">
      <w:pPr>
        <w:autoSpaceDE w:val="0"/>
        <w:autoSpaceDN w:val="0"/>
        <w:adjustRightInd w:val="0"/>
        <w:spacing w:before="28" w:after="28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lang w:eastAsia="ru-RU"/>
        </w:rPr>
        <w:t>Голосование всех акционеров: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63"/>
        <w:gridCol w:w="1417"/>
        <w:gridCol w:w="1488"/>
      </w:tblGrid>
      <w:tr w:rsidR="0041755A" w:rsidRPr="0041755A" w:rsidTr="006F31EB">
        <w:trPr>
          <w:cantSplit/>
          <w:tblHeader/>
          <w:jc w:val="center"/>
        </w:trPr>
        <w:tc>
          <w:tcPr>
            <w:tcW w:w="6963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1488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hanging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Доля голосов 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«ЗА»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«ПРОТИВ»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«ВОЗДЕРЖАЛСЯ»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6F31EB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SimSu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41755A" w:rsidRPr="0041755A" w:rsidRDefault="0041755A" w:rsidP="004175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По результатам голосования Собранием принято решение:</w:t>
      </w:r>
    </w:p>
    <w:p w:rsidR="0041755A" w:rsidRPr="0041755A" w:rsidRDefault="0041755A" w:rsidP="0092389C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contextualSpacing/>
        <w:rPr>
          <w:rFonts w:ascii="Times New Roman" w:hAnsi="Times New Roman" w:cs="Times New Roman"/>
          <w:bCs/>
        </w:rPr>
      </w:pPr>
      <w:r w:rsidRPr="0041755A">
        <w:rPr>
          <w:rFonts w:ascii="Times New Roman" w:hAnsi="Times New Roman" w:cs="Times New Roman"/>
          <w:bCs/>
        </w:rPr>
        <w:t>Избрать Совет директоров в количестве 5 (пяти) членов из следующих кандидатов: Андреев Алексей Владимирович, Штрек Юлия Михайловна, Пинягин Сергей Алексеевич, Анисимов Денис Борисович, Корольков Сергей Германович.</w:t>
      </w:r>
    </w:p>
    <w:p w:rsidR="0041755A" w:rsidRPr="0041755A" w:rsidRDefault="0041755A" w:rsidP="0041755A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755A" w:rsidRPr="0041755A" w:rsidRDefault="0041755A" w:rsidP="0092389C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1755A">
        <w:rPr>
          <w:rFonts w:ascii="Times New Roman" w:eastAsia="Times New Roman" w:hAnsi="Times New Roman" w:cs="Times New Roman"/>
          <w:b/>
          <w:bCs/>
          <w:lang w:eastAsia="ru-RU"/>
        </w:rPr>
        <w:t>4. По четвертому вопросу повестки дня:</w:t>
      </w:r>
    </w:p>
    <w:p w:rsidR="0092389C" w:rsidRDefault="0092389C" w:rsidP="00923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755A" w:rsidRPr="0041755A" w:rsidRDefault="0041755A" w:rsidP="00923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голосования:</w:t>
      </w:r>
    </w:p>
    <w:p w:rsidR="0041755A" w:rsidRPr="0041755A" w:rsidRDefault="0041755A" w:rsidP="0092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включенные в список лиц, имевших право на участие в общем собрании: 20000.</w:t>
      </w:r>
    </w:p>
    <w:p w:rsidR="0041755A" w:rsidRPr="0041755A" w:rsidRDefault="0041755A" w:rsidP="0092389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lastRenderedPageBreak/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20000.</w:t>
      </w:r>
    </w:p>
    <w:p w:rsidR="0041755A" w:rsidRPr="0041755A" w:rsidRDefault="0041755A" w:rsidP="0092389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принявшие участие в общем собрании по данному вопросу повестки дня: 20000, что составляет 100.000% от числа голосов, приходившихся на голосующие акции общества по данному вопросу повестки дня общего собрания. Кворум имелся.</w:t>
      </w:r>
    </w:p>
    <w:p w:rsidR="0092389C" w:rsidRPr="0041755A" w:rsidRDefault="0092389C" w:rsidP="0092389C">
      <w:pPr>
        <w:autoSpaceDE w:val="0"/>
        <w:autoSpaceDN w:val="0"/>
        <w:adjustRightInd w:val="0"/>
        <w:spacing w:before="28" w:after="28" w:line="240" w:lineRule="auto"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lang w:eastAsia="ru-RU"/>
        </w:rPr>
        <w:t>Голосование всех акционеров: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63"/>
        <w:gridCol w:w="1417"/>
        <w:gridCol w:w="1488"/>
      </w:tblGrid>
      <w:tr w:rsidR="0041755A" w:rsidRPr="0041755A" w:rsidTr="0092389C">
        <w:trPr>
          <w:cantSplit/>
          <w:tblHeader/>
          <w:jc w:val="center"/>
        </w:trPr>
        <w:tc>
          <w:tcPr>
            <w:tcW w:w="6963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</w:t>
            </w:r>
          </w:p>
        </w:tc>
        <w:tc>
          <w:tcPr>
            <w:tcW w:w="1488" w:type="dxa"/>
            <w:vAlign w:val="center"/>
          </w:tcPr>
          <w:p w:rsidR="0041755A" w:rsidRPr="0041755A" w:rsidRDefault="0041755A" w:rsidP="0041755A">
            <w:pPr>
              <w:keepNext/>
              <w:autoSpaceDE w:val="0"/>
              <w:autoSpaceDN w:val="0"/>
              <w:adjustRightInd w:val="0"/>
              <w:spacing w:before="28" w:after="28" w:line="240" w:lineRule="auto"/>
              <w:ind w:hanging="1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Доля голосов %</w:t>
            </w:r>
          </w:p>
        </w:tc>
      </w:tr>
      <w:tr w:rsidR="0041755A" w:rsidRPr="0041755A" w:rsidTr="0092389C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92389C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«ЗА»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20000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18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100.000%</w:t>
            </w:r>
          </w:p>
        </w:tc>
      </w:tr>
      <w:tr w:rsidR="0041755A" w:rsidRPr="0041755A" w:rsidTr="0092389C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«ПРОТИВ»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92389C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вариант голосования</w:t>
            </w: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«ВОЗДЕРЖАЛСЯ»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755A" w:rsidRPr="0041755A" w:rsidTr="0092389C">
        <w:trPr>
          <w:cantSplit/>
          <w:jc w:val="center"/>
        </w:trPr>
        <w:tc>
          <w:tcPr>
            <w:tcW w:w="6963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SimSu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417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88" w:type="dxa"/>
          </w:tcPr>
          <w:p w:rsidR="0041755A" w:rsidRPr="0041755A" w:rsidRDefault="0041755A" w:rsidP="0041755A">
            <w:pPr>
              <w:autoSpaceDE w:val="0"/>
              <w:autoSpaceDN w:val="0"/>
              <w:adjustRightInd w:val="0"/>
              <w:spacing w:before="28" w:after="28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5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92389C" w:rsidRDefault="0092389C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755A" w:rsidRPr="0041755A" w:rsidRDefault="0041755A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1755A">
        <w:rPr>
          <w:rFonts w:ascii="Times New Roman" w:eastAsia="Times New Roman" w:hAnsi="Times New Roman" w:cs="Times New Roman"/>
          <w:b/>
          <w:u w:val="single"/>
          <w:lang w:eastAsia="ru-RU"/>
        </w:rPr>
        <w:t>По результатам голосования Собранием принято решение:</w:t>
      </w:r>
    </w:p>
    <w:p w:rsidR="0041755A" w:rsidRPr="0041755A" w:rsidRDefault="0041755A" w:rsidP="00923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1755A">
        <w:rPr>
          <w:rFonts w:ascii="Times New Roman" w:eastAsia="Times New Roman" w:hAnsi="Times New Roman" w:cs="Times New Roman"/>
          <w:lang w:eastAsia="ru-RU"/>
        </w:rPr>
        <w:t>Утвердить аудитором Общества на 2021 год Акционерное общество «КПМГ», сокращенное наименование – АО «КПМГ», ОГРН 1027700125628, место нахождения: 129110, Россия, г. Москва, Олимпийский проспект, д.18/1, офис 3035 (Свидетельство о членстве в саморегулируемой организации аудиторов «Российский Союз аудиторов» от 27.10.2016г., основной регистрационный номер записи – 11603053203).</w:t>
      </w:r>
    </w:p>
    <w:p w:rsidR="0092389C" w:rsidRDefault="0092389C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755A" w:rsidRPr="0041755A" w:rsidRDefault="00092C28" w:rsidP="009238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 xml:space="preserve">2.7. Дата составления и номер протокола общего собрания участников (акционеров) эмитента: </w:t>
      </w:r>
      <w:r w:rsidR="0041755A" w:rsidRPr="0041755A">
        <w:rPr>
          <w:rFonts w:ascii="Times New Roman" w:eastAsia="Times New Roman" w:hAnsi="Times New Roman" w:cs="Times New Roman"/>
          <w:color w:val="000000"/>
          <w:lang w:eastAsia="ru-RU"/>
        </w:rPr>
        <w:t>05.07.2021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 xml:space="preserve"> г., протокол № </w:t>
      </w:r>
      <w:r w:rsidR="0041755A" w:rsidRPr="0041755A">
        <w:rPr>
          <w:rFonts w:ascii="Times New Roman" w:eastAsia="Times New Roman" w:hAnsi="Times New Roman" w:cs="Times New Roman"/>
          <w:b/>
          <w:lang w:eastAsia="ru-RU"/>
        </w:rPr>
        <w:t>01-ГОСА/2021</w:t>
      </w:r>
    </w:p>
    <w:p w:rsidR="00092C28" w:rsidRPr="0041755A" w:rsidRDefault="00092C28" w:rsidP="0041755A">
      <w:pPr>
        <w:keepNext/>
        <w:widowControl w:val="0"/>
        <w:shd w:val="clear" w:color="auto" w:fill="FFFFFF"/>
        <w:autoSpaceDE w:val="0"/>
        <w:autoSpaceDN w:val="0"/>
        <w:adjustRightInd w:val="0"/>
        <w:spacing w:after="75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2.8.Идентификационные признаки акций, владельцы которых имеют право на участие в общем собрании акционеров эмитента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обыкновенные именные бездокументарные акции: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государственный регистрационный номер выпуска - 1-01-82416-H, дата государственной регистрации – 15.07.2014 г.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3. Подпись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>3.1. Генеральный директор                                                                            Д.Б. Анисимов</w:t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1755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3.2. Дата </w:t>
      </w:r>
      <w:r w:rsidR="0041755A" w:rsidRPr="00C36106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05.07.2021г.</w:t>
      </w:r>
    </w:p>
    <w:p w:rsidR="006F40F2" w:rsidRPr="0041755A" w:rsidRDefault="006F40F2">
      <w:pPr>
        <w:rPr>
          <w:rFonts w:ascii="Times New Roman" w:hAnsi="Times New Roman" w:cs="Times New Roman"/>
        </w:rPr>
      </w:pPr>
    </w:p>
    <w:sectPr w:rsidR="006F40F2" w:rsidRPr="0041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6"/>
    <w:rsid w:val="00092C28"/>
    <w:rsid w:val="0041755A"/>
    <w:rsid w:val="00437E2A"/>
    <w:rsid w:val="00456242"/>
    <w:rsid w:val="006F40F2"/>
    <w:rsid w:val="0092389C"/>
    <w:rsid w:val="00C36106"/>
    <w:rsid w:val="00C50CE6"/>
    <w:rsid w:val="00E536E1"/>
    <w:rsid w:val="00F904C2"/>
    <w:rsid w:val="00F95076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6F46-40A9-4BC2-952A-8759A65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2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0596599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elenas</dc:creator>
  <cp:keywords/>
  <dc:description/>
  <cp:lastModifiedBy>Нурияхметова Светлана Владимировна</cp:lastModifiedBy>
  <cp:revision>2</cp:revision>
  <dcterms:created xsi:type="dcterms:W3CDTF">2021-07-05T08:46:00Z</dcterms:created>
  <dcterms:modified xsi:type="dcterms:W3CDTF">2021-07-05T08:46:00Z</dcterms:modified>
</cp:coreProperties>
</file>